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26ABA" w14:textId="11E71C43" w:rsidR="00DE64C9" w:rsidRPr="00324FE1" w:rsidRDefault="00DE64C9" w:rsidP="00DE64C9">
      <w:pPr>
        <w:shd w:val="clear" w:color="auto" w:fill="FFFFFF"/>
        <w:jc w:val="both"/>
        <w:rPr>
          <w:rFonts w:ascii="Times New Roman" w:eastAsia="Times New Roman" w:hAnsi="Times New Roman" w:cs="Times New Roman"/>
          <w:color w:val="000000" w:themeColor="text1"/>
          <w:u w:val="single"/>
        </w:rPr>
      </w:pPr>
      <w:r w:rsidRPr="00324FE1">
        <w:rPr>
          <w:rFonts w:ascii="Times New Roman" w:eastAsia="Times New Roman" w:hAnsi="Times New Roman" w:cs="Times New Roman"/>
          <w:color w:val="000000" w:themeColor="text1"/>
          <w:u w:val="single"/>
        </w:rPr>
        <w:t>Details and Dates</w:t>
      </w:r>
    </w:p>
    <w:p w14:paraId="6A33E1B9" w14:textId="77777777" w:rsidR="002E5E6C" w:rsidRPr="00324FE1" w:rsidRDefault="002E5E6C" w:rsidP="00DE64C9">
      <w:pPr>
        <w:shd w:val="clear" w:color="auto" w:fill="FFFFFF"/>
        <w:jc w:val="both"/>
        <w:rPr>
          <w:rFonts w:ascii="Times New Roman" w:eastAsia="Times New Roman" w:hAnsi="Times New Roman" w:cs="Times New Roman"/>
          <w:color w:val="000000" w:themeColor="text1"/>
        </w:rPr>
      </w:pPr>
    </w:p>
    <w:p w14:paraId="4C756299" w14:textId="16ED3EC9" w:rsidR="00DE64C9" w:rsidRPr="00324FE1" w:rsidRDefault="00DE64C9" w:rsidP="00DE64C9">
      <w:pPr>
        <w:shd w:val="clear" w:color="auto" w:fill="FFFFFF"/>
        <w:jc w:val="both"/>
        <w:rPr>
          <w:rFonts w:ascii="Times New Roman" w:eastAsia="Times New Roman" w:hAnsi="Times New Roman" w:cs="Times New Roman"/>
          <w:color w:val="000000" w:themeColor="text1"/>
        </w:rPr>
      </w:pPr>
      <w:r w:rsidRPr="00324FE1">
        <w:rPr>
          <w:rFonts w:ascii="Times New Roman" w:eastAsia="Times New Roman" w:hAnsi="Times New Roman" w:cs="Times New Roman"/>
          <w:color w:val="000000" w:themeColor="text1"/>
        </w:rPr>
        <w:t xml:space="preserve">The Fall semester coincides with the Jewish high holidays, which are centered around the Jewish New Year. There are </w:t>
      </w:r>
      <w:proofErr w:type="gramStart"/>
      <w:r w:rsidRPr="00324FE1">
        <w:rPr>
          <w:rFonts w:ascii="Times New Roman" w:eastAsia="Times New Roman" w:hAnsi="Times New Roman" w:cs="Times New Roman"/>
          <w:color w:val="000000" w:themeColor="text1"/>
        </w:rPr>
        <w:t>a number of</w:t>
      </w:r>
      <w:proofErr w:type="gramEnd"/>
      <w:r w:rsidRPr="00324FE1">
        <w:rPr>
          <w:rFonts w:ascii="Times New Roman" w:eastAsia="Times New Roman" w:hAnsi="Times New Roman" w:cs="Times New Roman"/>
          <w:color w:val="000000" w:themeColor="text1"/>
        </w:rPr>
        <w:t xml:space="preserve"> holidays during this season</w:t>
      </w:r>
      <w:r w:rsidR="002E5E6C" w:rsidRPr="00324FE1">
        <w:rPr>
          <w:rFonts w:ascii="Times New Roman" w:eastAsia="Times New Roman" w:hAnsi="Times New Roman" w:cs="Times New Roman"/>
          <w:color w:val="000000" w:themeColor="text1"/>
        </w:rPr>
        <w:t>,</w:t>
      </w:r>
      <w:r w:rsidRPr="00324FE1">
        <w:rPr>
          <w:rFonts w:ascii="Times New Roman" w:eastAsia="Times New Roman" w:hAnsi="Times New Roman" w:cs="Times New Roman"/>
          <w:color w:val="000000" w:themeColor="text1"/>
        </w:rPr>
        <w:t xml:space="preserve"> and Jewish students observe these days in a range of ways that reflects the diversity of the community. For some Jewish students, this a deeply spiritual month that is marked by special observances such as fasting, elongated prayer services, and ritual meals. For others, this is a period for family to reconnect over their faith-based traditions. Lastly, some Jewish students opt not to participate in these holidays. Given the variety of Jewish practice, it is our goal to respect the full range of expressions of religious and spiritual life. </w:t>
      </w:r>
    </w:p>
    <w:p w14:paraId="268E6D7A" w14:textId="77777777" w:rsidR="002E5E6C" w:rsidRPr="00324FE1" w:rsidRDefault="002E5E6C" w:rsidP="00DE64C9">
      <w:pPr>
        <w:shd w:val="clear" w:color="auto" w:fill="FFFFFF"/>
        <w:jc w:val="both"/>
        <w:rPr>
          <w:rFonts w:ascii="Times New Roman" w:eastAsia="Times New Roman" w:hAnsi="Times New Roman" w:cs="Times New Roman"/>
          <w:color w:val="000000" w:themeColor="text1"/>
        </w:rPr>
      </w:pPr>
    </w:p>
    <w:p w14:paraId="4E545954" w14:textId="77777777" w:rsidR="00DE64C9" w:rsidRPr="00324FE1" w:rsidRDefault="00DE64C9" w:rsidP="00DE64C9">
      <w:pPr>
        <w:shd w:val="clear" w:color="auto" w:fill="FFFFFF"/>
        <w:spacing w:after="300"/>
        <w:jc w:val="both"/>
        <w:rPr>
          <w:rFonts w:ascii="Times New Roman" w:eastAsia="Times New Roman" w:hAnsi="Times New Roman" w:cs="Times New Roman"/>
          <w:color w:val="000000" w:themeColor="text1"/>
        </w:rPr>
      </w:pPr>
      <w:r w:rsidRPr="00324FE1">
        <w:rPr>
          <w:rFonts w:ascii="Times New Roman" w:eastAsia="Times New Roman" w:hAnsi="Times New Roman" w:cs="Times New Roman"/>
          <w:color w:val="000000" w:themeColor="text1"/>
        </w:rPr>
        <w:t>The key dates during the Jewish Fall 2022 holiday season are as follows:</w:t>
      </w:r>
    </w:p>
    <w:p w14:paraId="14F3CBE0" w14:textId="3BA97A5E" w:rsidR="00DE64C9" w:rsidRPr="00324FE1" w:rsidRDefault="00DE64C9" w:rsidP="00DE64C9">
      <w:pPr>
        <w:numPr>
          <w:ilvl w:val="0"/>
          <w:numId w:val="1"/>
        </w:numPr>
        <w:shd w:val="clear" w:color="auto" w:fill="FFFFFF"/>
        <w:jc w:val="both"/>
        <w:textAlignment w:val="baseline"/>
        <w:rPr>
          <w:rFonts w:ascii="Times New Roman" w:eastAsia="Times New Roman" w:hAnsi="Times New Roman" w:cs="Times New Roman"/>
          <w:color w:val="000000" w:themeColor="text1"/>
        </w:rPr>
      </w:pPr>
      <w:r w:rsidRPr="00324FE1">
        <w:rPr>
          <w:rFonts w:ascii="Times New Roman" w:eastAsia="Times New Roman" w:hAnsi="Times New Roman" w:cs="Times New Roman"/>
          <w:i/>
          <w:iCs/>
          <w:color w:val="000000" w:themeColor="text1"/>
        </w:rPr>
        <w:t xml:space="preserve">Rosh Hashanah </w:t>
      </w:r>
      <w:r w:rsidRPr="00324FE1">
        <w:rPr>
          <w:rFonts w:ascii="Times New Roman" w:eastAsia="Times New Roman" w:hAnsi="Times New Roman" w:cs="Times New Roman"/>
          <w:color w:val="000000" w:themeColor="text1"/>
        </w:rPr>
        <w:t xml:space="preserve">– Sunday evening, September 25 through Tuesday </w:t>
      </w:r>
      <w:r w:rsidR="00CC090D" w:rsidRPr="00324FE1">
        <w:rPr>
          <w:rFonts w:ascii="Times New Roman" w:eastAsia="Times New Roman" w:hAnsi="Times New Roman" w:cs="Times New Roman"/>
          <w:color w:val="000000" w:themeColor="text1"/>
        </w:rPr>
        <w:t>night</w:t>
      </w:r>
      <w:r w:rsidRPr="00324FE1">
        <w:rPr>
          <w:rFonts w:ascii="Times New Roman" w:eastAsia="Times New Roman" w:hAnsi="Times New Roman" w:cs="Times New Roman"/>
          <w:color w:val="000000" w:themeColor="text1"/>
        </w:rPr>
        <w:t>, September 27</w:t>
      </w:r>
    </w:p>
    <w:p w14:paraId="67E11A7A" w14:textId="77777777" w:rsidR="00DE64C9" w:rsidRPr="00324FE1" w:rsidRDefault="00DE64C9" w:rsidP="00DE64C9">
      <w:pPr>
        <w:numPr>
          <w:ilvl w:val="0"/>
          <w:numId w:val="1"/>
        </w:numPr>
        <w:shd w:val="clear" w:color="auto" w:fill="FFFFFF"/>
        <w:jc w:val="both"/>
        <w:textAlignment w:val="baseline"/>
        <w:rPr>
          <w:rFonts w:ascii="Times New Roman" w:eastAsia="Times New Roman" w:hAnsi="Times New Roman" w:cs="Times New Roman"/>
          <w:color w:val="000000" w:themeColor="text1"/>
        </w:rPr>
      </w:pPr>
      <w:r w:rsidRPr="00324FE1">
        <w:rPr>
          <w:rFonts w:ascii="Times New Roman" w:eastAsia="Times New Roman" w:hAnsi="Times New Roman" w:cs="Times New Roman"/>
          <w:i/>
          <w:iCs/>
          <w:color w:val="000000" w:themeColor="text1"/>
        </w:rPr>
        <w:t>Yom Kippur</w:t>
      </w:r>
      <w:r w:rsidRPr="00324FE1">
        <w:rPr>
          <w:rFonts w:ascii="Times New Roman" w:eastAsia="Times New Roman" w:hAnsi="Times New Roman" w:cs="Times New Roman"/>
          <w:color w:val="000000" w:themeColor="text1"/>
        </w:rPr>
        <w:t xml:space="preserve"> – Tuesday evening, October 4 through Wednesday night, October 5</w:t>
      </w:r>
    </w:p>
    <w:p w14:paraId="41C1ACD0" w14:textId="77777777" w:rsidR="00DE64C9" w:rsidRPr="00324FE1" w:rsidRDefault="00DE64C9" w:rsidP="00DE64C9">
      <w:pPr>
        <w:numPr>
          <w:ilvl w:val="0"/>
          <w:numId w:val="1"/>
        </w:numPr>
        <w:shd w:val="clear" w:color="auto" w:fill="FFFFFF"/>
        <w:jc w:val="both"/>
        <w:textAlignment w:val="baseline"/>
        <w:rPr>
          <w:rFonts w:ascii="Times New Roman" w:eastAsia="Times New Roman" w:hAnsi="Times New Roman" w:cs="Times New Roman"/>
          <w:color w:val="000000" w:themeColor="text1"/>
        </w:rPr>
      </w:pPr>
      <w:r w:rsidRPr="00324FE1">
        <w:rPr>
          <w:rFonts w:ascii="Times New Roman" w:eastAsia="Times New Roman" w:hAnsi="Times New Roman" w:cs="Times New Roman"/>
          <w:i/>
          <w:iCs/>
          <w:color w:val="000000" w:themeColor="text1"/>
        </w:rPr>
        <w:t>Sukkot</w:t>
      </w:r>
      <w:r w:rsidRPr="00324FE1">
        <w:rPr>
          <w:rFonts w:ascii="Times New Roman" w:eastAsia="Times New Roman" w:hAnsi="Times New Roman" w:cs="Times New Roman"/>
          <w:color w:val="000000" w:themeColor="text1"/>
        </w:rPr>
        <w:t xml:space="preserve"> (1</w:t>
      </w:r>
      <w:r w:rsidRPr="00324FE1">
        <w:rPr>
          <w:rFonts w:ascii="Times New Roman" w:eastAsia="Times New Roman" w:hAnsi="Times New Roman" w:cs="Times New Roman"/>
          <w:color w:val="000000" w:themeColor="text1"/>
          <w:sz w:val="14"/>
          <w:szCs w:val="14"/>
          <w:vertAlign w:val="superscript"/>
        </w:rPr>
        <w:t>st</w:t>
      </w:r>
      <w:r w:rsidRPr="00324FE1">
        <w:rPr>
          <w:rFonts w:ascii="Times New Roman" w:eastAsia="Times New Roman" w:hAnsi="Times New Roman" w:cs="Times New Roman"/>
          <w:color w:val="000000" w:themeColor="text1"/>
        </w:rPr>
        <w:t xml:space="preserve"> Days) – Sunday evening, October 9 through Tuesday night, October 11</w:t>
      </w:r>
    </w:p>
    <w:p w14:paraId="3E0F7005" w14:textId="77777777" w:rsidR="00DE64C9" w:rsidRPr="00324FE1" w:rsidRDefault="00DE64C9" w:rsidP="00DE64C9">
      <w:pPr>
        <w:numPr>
          <w:ilvl w:val="0"/>
          <w:numId w:val="1"/>
        </w:numPr>
        <w:shd w:val="clear" w:color="auto" w:fill="FFFFFF"/>
        <w:spacing w:after="300"/>
        <w:jc w:val="both"/>
        <w:textAlignment w:val="baseline"/>
        <w:rPr>
          <w:rFonts w:ascii="Times New Roman" w:eastAsia="Times New Roman" w:hAnsi="Times New Roman" w:cs="Times New Roman"/>
          <w:color w:val="000000" w:themeColor="text1"/>
        </w:rPr>
      </w:pPr>
      <w:r w:rsidRPr="00324FE1">
        <w:rPr>
          <w:rFonts w:ascii="Times New Roman" w:eastAsia="Times New Roman" w:hAnsi="Times New Roman" w:cs="Times New Roman"/>
          <w:i/>
          <w:iCs/>
          <w:color w:val="000000" w:themeColor="text1"/>
        </w:rPr>
        <w:t>Sukkot</w:t>
      </w:r>
      <w:r w:rsidRPr="00324FE1">
        <w:rPr>
          <w:rFonts w:ascii="Times New Roman" w:eastAsia="Times New Roman" w:hAnsi="Times New Roman" w:cs="Times New Roman"/>
          <w:color w:val="000000" w:themeColor="text1"/>
        </w:rPr>
        <w:t xml:space="preserve"> (2</w:t>
      </w:r>
      <w:r w:rsidRPr="00324FE1">
        <w:rPr>
          <w:rFonts w:ascii="Times New Roman" w:eastAsia="Times New Roman" w:hAnsi="Times New Roman" w:cs="Times New Roman"/>
          <w:color w:val="000000" w:themeColor="text1"/>
          <w:sz w:val="14"/>
          <w:szCs w:val="14"/>
          <w:vertAlign w:val="superscript"/>
        </w:rPr>
        <w:t>nd</w:t>
      </w:r>
      <w:r w:rsidRPr="00324FE1">
        <w:rPr>
          <w:rFonts w:ascii="Times New Roman" w:eastAsia="Times New Roman" w:hAnsi="Times New Roman" w:cs="Times New Roman"/>
          <w:color w:val="000000" w:themeColor="text1"/>
        </w:rPr>
        <w:t xml:space="preserve"> Days) – Sunday evening, October 16 through Tuesday night, October 18</w:t>
      </w:r>
    </w:p>
    <w:p w14:paraId="71493C17" w14:textId="77777777" w:rsidR="00DE64C9" w:rsidRPr="00324FE1" w:rsidRDefault="00DE64C9" w:rsidP="00DE64C9">
      <w:pPr>
        <w:shd w:val="clear" w:color="auto" w:fill="FFFFFF"/>
        <w:spacing w:after="300"/>
        <w:jc w:val="both"/>
        <w:rPr>
          <w:rFonts w:ascii="Times New Roman" w:eastAsia="Times New Roman" w:hAnsi="Times New Roman" w:cs="Times New Roman"/>
          <w:color w:val="000000" w:themeColor="text1"/>
        </w:rPr>
      </w:pPr>
      <w:r w:rsidRPr="00324FE1">
        <w:rPr>
          <w:rFonts w:ascii="Times New Roman" w:eastAsia="Times New Roman" w:hAnsi="Times New Roman" w:cs="Times New Roman"/>
          <w:color w:val="000000" w:themeColor="text1"/>
          <w:u w:val="single"/>
        </w:rPr>
        <w:t>For Administration and Faculty</w:t>
      </w:r>
    </w:p>
    <w:p w14:paraId="21933B1D" w14:textId="2A872C9E" w:rsidR="00DE64C9" w:rsidRPr="00324FE1" w:rsidRDefault="00DE64C9" w:rsidP="00DE64C9">
      <w:pPr>
        <w:numPr>
          <w:ilvl w:val="0"/>
          <w:numId w:val="2"/>
        </w:numPr>
        <w:shd w:val="clear" w:color="auto" w:fill="FFFFFF"/>
        <w:jc w:val="both"/>
        <w:textAlignment w:val="baseline"/>
        <w:rPr>
          <w:rFonts w:ascii="Times New Roman" w:eastAsia="Times New Roman" w:hAnsi="Times New Roman" w:cs="Times New Roman"/>
          <w:color w:val="000000" w:themeColor="text1"/>
        </w:rPr>
      </w:pPr>
      <w:r w:rsidRPr="00324FE1">
        <w:rPr>
          <w:rFonts w:ascii="Times New Roman" w:eastAsia="Times New Roman" w:hAnsi="Times New Roman" w:cs="Times New Roman"/>
          <w:color w:val="000000" w:themeColor="text1"/>
        </w:rPr>
        <w:t xml:space="preserve">Many observant Jewish students are prohibited from attending class or doing coursework during these specific holidays; </w:t>
      </w:r>
      <w:r w:rsidR="00CC090D" w:rsidRPr="00324FE1">
        <w:rPr>
          <w:rFonts w:ascii="Times New Roman" w:eastAsia="Times New Roman" w:hAnsi="Times New Roman" w:cs="Times New Roman"/>
          <w:color w:val="000000" w:themeColor="text1"/>
        </w:rPr>
        <w:t>some religious practices</w:t>
      </w:r>
      <w:r w:rsidRPr="00324FE1">
        <w:rPr>
          <w:rFonts w:ascii="Times New Roman" w:eastAsia="Times New Roman" w:hAnsi="Times New Roman" w:cs="Times New Roman"/>
          <w:color w:val="000000" w:themeColor="text1"/>
        </w:rPr>
        <w:t xml:space="preserve"> also preclude</w:t>
      </w:r>
      <w:r w:rsidR="00CC090D" w:rsidRPr="00324FE1">
        <w:rPr>
          <w:rFonts w:ascii="Times New Roman" w:eastAsia="Times New Roman" w:hAnsi="Times New Roman" w:cs="Times New Roman"/>
          <w:color w:val="000000" w:themeColor="text1"/>
        </w:rPr>
        <w:t xml:space="preserve"> </w:t>
      </w:r>
    </w:p>
    <w:p w14:paraId="284F8BA6" w14:textId="76A76DAF" w:rsidR="00DE64C9" w:rsidRPr="00324FE1" w:rsidRDefault="00CC090D" w:rsidP="00CC090D">
      <w:pPr>
        <w:shd w:val="clear" w:color="auto" w:fill="FFFFFF"/>
        <w:ind w:left="360"/>
        <w:jc w:val="both"/>
        <w:rPr>
          <w:rFonts w:ascii="Times New Roman" w:eastAsia="Times New Roman" w:hAnsi="Times New Roman" w:cs="Times New Roman"/>
          <w:color w:val="000000" w:themeColor="text1"/>
        </w:rPr>
      </w:pPr>
      <w:r w:rsidRPr="00324FE1">
        <w:rPr>
          <w:rFonts w:ascii="Times New Roman" w:eastAsia="Times New Roman" w:hAnsi="Times New Roman" w:cs="Times New Roman"/>
          <w:color w:val="000000" w:themeColor="text1"/>
        </w:rPr>
        <w:t xml:space="preserve">      </w:t>
      </w:r>
      <w:r w:rsidR="00DE64C9" w:rsidRPr="00324FE1">
        <w:rPr>
          <w:rFonts w:ascii="Times New Roman" w:eastAsia="Times New Roman" w:hAnsi="Times New Roman" w:cs="Times New Roman"/>
          <w:color w:val="000000" w:themeColor="text1"/>
        </w:rPr>
        <w:t xml:space="preserve">using electronics – phones, </w:t>
      </w:r>
      <w:proofErr w:type="gramStart"/>
      <w:r w:rsidR="00DE64C9" w:rsidRPr="00324FE1">
        <w:rPr>
          <w:rFonts w:ascii="Times New Roman" w:eastAsia="Times New Roman" w:hAnsi="Times New Roman" w:cs="Times New Roman"/>
          <w:color w:val="000000" w:themeColor="text1"/>
        </w:rPr>
        <w:t>transportation</w:t>
      </w:r>
      <w:proofErr w:type="gramEnd"/>
      <w:r w:rsidR="00DE64C9" w:rsidRPr="00324FE1">
        <w:rPr>
          <w:rFonts w:ascii="Times New Roman" w:eastAsia="Times New Roman" w:hAnsi="Times New Roman" w:cs="Times New Roman"/>
          <w:color w:val="000000" w:themeColor="text1"/>
        </w:rPr>
        <w:t xml:space="preserve"> and computers – during these times. </w:t>
      </w:r>
    </w:p>
    <w:p w14:paraId="0EAD170E" w14:textId="77777777" w:rsidR="00DE64C9" w:rsidRPr="00324FE1" w:rsidRDefault="00DE64C9" w:rsidP="00DE64C9">
      <w:pPr>
        <w:numPr>
          <w:ilvl w:val="0"/>
          <w:numId w:val="3"/>
        </w:numPr>
        <w:shd w:val="clear" w:color="auto" w:fill="FFFFFF"/>
        <w:jc w:val="both"/>
        <w:textAlignment w:val="baseline"/>
        <w:rPr>
          <w:rFonts w:ascii="Times New Roman" w:eastAsia="Times New Roman" w:hAnsi="Times New Roman" w:cs="Times New Roman"/>
          <w:color w:val="000000" w:themeColor="text1"/>
        </w:rPr>
      </w:pPr>
      <w:r w:rsidRPr="00324FE1">
        <w:rPr>
          <w:rFonts w:ascii="Times New Roman" w:eastAsia="Times New Roman" w:hAnsi="Times New Roman" w:cs="Times New Roman"/>
          <w:color w:val="000000" w:themeColor="text1"/>
        </w:rPr>
        <w:t>The Office of Religious Life (religiouslife@columbia.edu) is available to support faculty and administrators with any questions or issues that may arise. Our Campus Rabbi, Yonah Hain (</w:t>
      </w:r>
      <w:hyperlink r:id="rId5" w:history="1">
        <w:r w:rsidRPr="00324FE1">
          <w:rPr>
            <w:rFonts w:ascii="Times New Roman" w:eastAsia="Times New Roman" w:hAnsi="Times New Roman" w:cs="Times New Roman"/>
            <w:color w:val="000000" w:themeColor="text1"/>
            <w:u w:val="single"/>
          </w:rPr>
          <w:t>rabbi@columbia.edu</w:t>
        </w:r>
      </w:hyperlink>
      <w:r w:rsidRPr="00324FE1">
        <w:rPr>
          <w:rFonts w:ascii="Times New Roman" w:eastAsia="Times New Roman" w:hAnsi="Times New Roman" w:cs="Times New Roman"/>
          <w:color w:val="000000" w:themeColor="text1"/>
        </w:rPr>
        <w:t>), and our Dean of Religious Life, Ian Rottenberg (ir2379@columbia.edu), can be contacted directly to assist faculty who receive requests for accommodations. </w:t>
      </w:r>
    </w:p>
    <w:p w14:paraId="215A2CF5" w14:textId="77777777" w:rsidR="00DE64C9" w:rsidRPr="00324FE1" w:rsidRDefault="00DE64C9" w:rsidP="00DE64C9">
      <w:pPr>
        <w:shd w:val="clear" w:color="auto" w:fill="FFFFFF"/>
        <w:spacing w:before="300" w:after="300"/>
        <w:jc w:val="both"/>
        <w:outlineLvl w:val="1"/>
        <w:rPr>
          <w:rFonts w:ascii="Times New Roman" w:eastAsia="Times New Roman" w:hAnsi="Times New Roman" w:cs="Times New Roman"/>
          <w:b/>
          <w:bCs/>
          <w:color w:val="000000" w:themeColor="text1"/>
          <w:sz w:val="36"/>
          <w:szCs w:val="36"/>
        </w:rPr>
      </w:pPr>
      <w:r w:rsidRPr="00324FE1">
        <w:rPr>
          <w:rFonts w:ascii="Times New Roman" w:eastAsia="Times New Roman" w:hAnsi="Times New Roman" w:cs="Times New Roman"/>
          <w:color w:val="000000" w:themeColor="text1"/>
          <w:u w:val="single"/>
        </w:rPr>
        <w:t>For Students </w:t>
      </w:r>
    </w:p>
    <w:p w14:paraId="1B7B87AD" w14:textId="77777777" w:rsidR="00DE64C9" w:rsidRPr="00324FE1" w:rsidRDefault="00DE64C9" w:rsidP="00DE64C9">
      <w:pPr>
        <w:numPr>
          <w:ilvl w:val="0"/>
          <w:numId w:val="4"/>
        </w:numPr>
        <w:shd w:val="clear" w:color="auto" w:fill="FFFFFF"/>
        <w:jc w:val="both"/>
        <w:textAlignment w:val="baseline"/>
        <w:rPr>
          <w:rFonts w:ascii="Times New Roman" w:eastAsia="Times New Roman" w:hAnsi="Times New Roman" w:cs="Times New Roman"/>
          <w:color w:val="000000" w:themeColor="text1"/>
        </w:rPr>
      </w:pPr>
      <w:r w:rsidRPr="00324FE1">
        <w:rPr>
          <w:rFonts w:ascii="Times New Roman" w:eastAsia="Times New Roman" w:hAnsi="Times New Roman" w:cs="Times New Roman"/>
          <w:color w:val="000000" w:themeColor="text1"/>
        </w:rPr>
        <w:t>Students should review their class schedule, course syllabus, and the </w:t>
      </w:r>
      <w:hyperlink r:id="rId6" w:history="1">
        <w:r w:rsidRPr="00324FE1">
          <w:rPr>
            <w:rFonts w:ascii="Times New Roman" w:eastAsia="Times New Roman" w:hAnsi="Times New Roman" w:cs="Times New Roman"/>
            <w:color w:val="000000" w:themeColor="text1"/>
          </w:rPr>
          <w:t>Jewish calendar</w:t>
        </w:r>
      </w:hyperlink>
      <w:r w:rsidRPr="00324FE1">
        <w:rPr>
          <w:rFonts w:ascii="Times New Roman" w:eastAsia="Times New Roman" w:hAnsi="Times New Roman" w:cs="Times New Roman"/>
          <w:color w:val="000000" w:themeColor="text1"/>
        </w:rPr>
        <w:t>. Students seeking religious accommodations should contact their professors as soon as possible. </w:t>
      </w:r>
    </w:p>
    <w:p w14:paraId="6D10B510" w14:textId="77777777" w:rsidR="00DE64C9" w:rsidRPr="00324FE1" w:rsidRDefault="00DE64C9" w:rsidP="00DE64C9">
      <w:pPr>
        <w:numPr>
          <w:ilvl w:val="0"/>
          <w:numId w:val="4"/>
        </w:numPr>
        <w:shd w:val="clear" w:color="auto" w:fill="FFFFFF"/>
        <w:jc w:val="both"/>
        <w:textAlignment w:val="baseline"/>
        <w:rPr>
          <w:rFonts w:ascii="Times New Roman" w:eastAsia="Times New Roman" w:hAnsi="Times New Roman" w:cs="Times New Roman"/>
          <w:color w:val="000000" w:themeColor="text1"/>
        </w:rPr>
      </w:pPr>
      <w:r w:rsidRPr="00324FE1">
        <w:rPr>
          <w:rFonts w:ascii="Times New Roman" w:eastAsia="Times New Roman" w:hAnsi="Times New Roman" w:cs="Times New Roman"/>
          <w:color w:val="000000" w:themeColor="text1"/>
        </w:rPr>
        <w:t>While these dates are excused religious absences, students are responsible to make up their work and be prepared for the next session.</w:t>
      </w:r>
    </w:p>
    <w:p w14:paraId="34FF1003" w14:textId="77777777" w:rsidR="00DE64C9" w:rsidRPr="00324FE1" w:rsidRDefault="00DE64C9" w:rsidP="00DE64C9">
      <w:pPr>
        <w:numPr>
          <w:ilvl w:val="0"/>
          <w:numId w:val="4"/>
        </w:numPr>
        <w:shd w:val="clear" w:color="auto" w:fill="FFFFFF"/>
        <w:spacing w:after="160"/>
        <w:jc w:val="both"/>
        <w:textAlignment w:val="baseline"/>
        <w:rPr>
          <w:rFonts w:ascii="Times New Roman" w:eastAsia="Times New Roman" w:hAnsi="Times New Roman" w:cs="Times New Roman"/>
          <w:color w:val="000000" w:themeColor="text1"/>
        </w:rPr>
      </w:pPr>
      <w:r w:rsidRPr="00324FE1">
        <w:rPr>
          <w:rFonts w:ascii="Times New Roman" w:eastAsia="Times New Roman" w:hAnsi="Times New Roman" w:cs="Times New Roman"/>
          <w:color w:val="000000" w:themeColor="text1"/>
        </w:rPr>
        <w:t xml:space="preserve">For questions about Jewish holidays or religious accommodations, please contact </w:t>
      </w:r>
      <w:hyperlink r:id="rId7" w:history="1">
        <w:r w:rsidRPr="00324FE1">
          <w:rPr>
            <w:rFonts w:ascii="Times New Roman" w:eastAsia="Times New Roman" w:hAnsi="Times New Roman" w:cs="Times New Roman"/>
            <w:color w:val="000000" w:themeColor="text1"/>
            <w:u w:val="single"/>
          </w:rPr>
          <w:t>Rabbi Yonah Hain</w:t>
        </w:r>
      </w:hyperlink>
      <w:r w:rsidRPr="00324FE1">
        <w:rPr>
          <w:rFonts w:ascii="Times New Roman" w:eastAsia="Times New Roman" w:hAnsi="Times New Roman" w:cs="Times New Roman"/>
          <w:color w:val="000000" w:themeColor="text1"/>
        </w:rPr>
        <w:t>.</w:t>
      </w:r>
    </w:p>
    <w:p w14:paraId="51B29CF9" w14:textId="42B63D92" w:rsidR="002E5E6C" w:rsidRPr="00324FE1" w:rsidRDefault="00DE64C9" w:rsidP="00324FE1">
      <w:pPr>
        <w:rPr>
          <w:rFonts w:ascii="Times New Roman" w:hAnsi="Times New Roman" w:cs="Times New Roman"/>
          <w:color w:val="000000" w:themeColor="text1"/>
          <w:u w:val="single"/>
        </w:rPr>
      </w:pPr>
      <w:r w:rsidRPr="00324FE1">
        <w:rPr>
          <w:rFonts w:ascii="Times New Roman" w:hAnsi="Times New Roman" w:cs="Times New Roman"/>
          <w:color w:val="000000" w:themeColor="text1"/>
          <w:u w:val="single"/>
        </w:rPr>
        <w:t>Holiday experiences</w:t>
      </w:r>
    </w:p>
    <w:p w14:paraId="6464D32B" w14:textId="77777777" w:rsidR="00324FE1" w:rsidRPr="00324FE1" w:rsidRDefault="00324FE1" w:rsidP="00324FE1">
      <w:pPr>
        <w:rPr>
          <w:rFonts w:ascii="Times New Roman" w:hAnsi="Times New Roman" w:cs="Times New Roman"/>
          <w:color w:val="000000" w:themeColor="text1"/>
        </w:rPr>
      </w:pPr>
    </w:p>
    <w:p w14:paraId="43832695" w14:textId="56139CDA" w:rsidR="00DE64C9" w:rsidRPr="00324FE1" w:rsidRDefault="00DE64C9" w:rsidP="00324FE1">
      <w:pPr>
        <w:rPr>
          <w:rFonts w:ascii="Times New Roman" w:eastAsia="Times New Roman" w:hAnsi="Times New Roman" w:cs="Times New Roman"/>
          <w:color w:val="000000" w:themeColor="text1"/>
        </w:rPr>
      </w:pPr>
      <w:r w:rsidRPr="00324FE1">
        <w:rPr>
          <w:rFonts w:ascii="Times New Roman" w:hAnsi="Times New Roman" w:cs="Times New Roman"/>
          <w:color w:val="000000" w:themeColor="text1"/>
        </w:rPr>
        <w:t>Jewish</w:t>
      </w:r>
      <w:r w:rsidRPr="00324FE1">
        <w:rPr>
          <w:rFonts w:ascii="Times New Roman" w:eastAsia="Times New Roman" w:hAnsi="Times New Roman" w:cs="Times New Roman"/>
          <w:color w:val="000000" w:themeColor="text1"/>
        </w:rPr>
        <w:t xml:space="preserve"> life on campus offers many ways to celebrate these holidays. The holiday meals, prayer services, community service opportunities, and other holiday-themed experiences are open to all students. Many of these offerings are housed in the Kraft Center for Jewish Student Life (W. 115</w:t>
      </w:r>
      <w:r w:rsidRPr="00324FE1">
        <w:rPr>
          <w:rFonts w:ascii="Times New Roman" w:eastAsia="Times New Roman" w:hAnsi="Times New Roman" w:cs="Times New Roman"/>
          <w:color w:val="000000" w:themeColor="text1"/>
          <w:sz w:val="14"/>
          <w:szCs w:val="14"/>
          <w:vertAlign w:val="superscript"/>
        </w:rPr>
        <w:t>th</w:t>
      </w:r>
      <w:r w:rsidRPr="00324FE1">
        <w:rPr>
          <w:rFonts w:ascii="Times New Roman" w:eastAsia="Times New Roman" w:hAnsi="Times New Roman" w:cs="Times New Roman"/>
          <w:color w:val="000000" w:themeColor="text1"/>
        </w:rPr>
        <w:t xml:space="preserve"> between Broadway and Riverside)</w:t>
      </w:r>
      <w:r w:rsidR="002E5E6C" w:rsidRPr="00324FE1">
        <w:rPr>
          <w:rFonts w:ascii="Times New Roman" w:eastAsia="Times New Roman" w:hAnsi="Times New Roman" w:cs="Times New Roman"/>
          <w:color w:val="000000" w:themeColor="text1"/>
        </w:rPr>
        <w:t xml:space="preserve">. See </w:t>
      </w:r>
      <w:hyperlink r:id="rId8" w:history="1">
        <w:r w:rsidRPr="00324FE1">
          <w:rPr>
            <w:rFonts w:ascii="Times New Roman" w:eastAsia="Times New Roman" w:hAnsi="Times New Roman" w:cs="Times New Roman"/>
            <w:color w:val="000000" w:themeColor="text1"/>
            <w:u w:val="single"/>
          </w:rPr>
          <w:t>here</w:t>
        </w:r>
      </w:hyperlink>
      <w:r w:rsidRPr="00324FE1">
        <w:rPr>
          <w:rFonts w:ascii="Times New Roman" w:eastAsia="Times New Roman" w:hAnsi="Times New Roman" w:cs="Times New Roman"/>
          <w:color w:val="000000" w:themeColor="text1"/>
        </w:rPr>
        <w:t xml:space="preserve"> for specifics.</w:t>
      </w:r>
    </w:p>
    <w:p w14:paraId="0326BA5B" w14:textId="0B05FD41" w:rsidR="00BE5377" w:rsidRPr="00324FE1" w:rsidRDefault="00DE64C9" w:rsidP="00324FE1">
      <w:pPr>
        <w:shd w:val="clear" w:color="auto" w:fill="FFFFFF"/>
        <w:rPr>
          <w:rFonts w:ascii="Times New Roman" w:eastAsia="Times New Roman" w:hAnsi="Times New Roman" w:cs="Times New Roman"/>
          <w:color w:val="000000" w:themeColor="text1"/>
        </w:rPr>
      </w:pPr>
      <w:r w:rsidRPr="00324FE1">
        <w:rPr>
          <w:rFonts w:ascii="Times New Roman" w:eastAsia="Times New Roman" w:hAnsi="Times New Roman" w:cs="Times New Roman"/>
          <w:color w:val="000000" w:themeColor="text1"/>
        </w:rPr>
        <w:t xml:space="preserve">We wish all who are observing a </w:t>
      </w:r>
      <w:proofErr w:type="spellStart"/>
      <w:r w:rsidRPr="00324FE1">
        <w:rPr>
          <w:rFonts w:ascii="Times New Roman" w:eastAsia="Times New Roman" w:hAnsi="Times New Roman" w:cs="Times New Roman"/>
          <w:i/>
          <w:iCs/>
          <w:color w:val="000000" w:themeColor="text1"/>
        </w:rPr>
        <w:t>shanah</w:t>
      </w:r>
      <w:proofErr w:type="spellEnd"/>
      <w:r w:rsidRPr="00324FE1">
        <w:rPr>
          <w:rFonts w:ascii="Times New Roman" w:eastAsia="Times New Roman" w:hAnsi="Times New Roman" w:cs="Times New Roman"/>
          <w:i/>
          <w:iCs/>
          <w:color w:val="000000" w:themeColor="text1"/>
        </w:rPr>
        <w:t xml:space="preserve"> </w:t>
      </w:r>
      <w:proofErr w:type="spellStart"/>
      <w:r w:rsidRPr="00324FE1">
        <w:rPr>
          <w:rFonts w:ascii="Times New Roman" w:eastAsia="Times New Roman" w:hAnsi="Times New Roman" w:cs="Times New Roman"/>
          <w:i/>
          <w:iCs/>
          <w:color w:val="000000" w:themeColor="text1"/>
        </w:rPr>
        <w:t>tovah</w:t>
      </w:r>
      <w:proofErr w:type="spellEnd"/>
      <w:r w:rsidRPr="00324FE1">
        <w:rPr>
          <w:rFonts w:ascii="Times New Roman" w:eastAsia="Times New Roman" w:hAnsi="Times New Roman" w:cs="Times New Roman"/>
          <w:color w:val="000000" w:themeColor="text1"/>
        </w:rPr>
        <w:t>, a happy and healthy new year.</w:t>
      </w:r>
    </w:p>
    <w:sectPr w:rsidR="00BE5377" w:rsidRPr="00324FE1" w:rsidSect="00892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EE2BFF"/>
    <w:multiLevelType w:val="multilevel"/>
    <w:tmpl w:val="4366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F87190"/>
    <w:multiLevelType w:val="multilevel"/>
    <w:tmpl w:val="C9BA5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A41A94"/>
    <w:multiLevelType w:val="multilevel"/>
    <w:tmpl w:val="C1A6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9A6BA2"/>
    <w:multiLevelType w:val="multilevel"/>
    <w:tmpl w:val="0520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287138">
    <w:abstractNumId w:val="1"/>
  </w:num>
  <w:num w:numId="2" w16cid:durableId="303849577">
    <w:abstractNumId w:val="2"/>
  </w:num>
  <w:num w:numId="3" w16cid:durableId="1634946846">
    <w:abstractNumId w:val="0"/>
  </w:num>
  <w:num w:numId="4" w16cid:durableId="14887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4C9"/>
    <w:rsid w:val="00167655"/>
    <w:rsid w:val="00267D33"/>
    <w:rsid w:val="002E5E6C"/>
    <w:rsid w:val="00324FE1"/>
    <w:rsid w:val="00446BC4"/>
    <w:rsid w:val="0089211B"/>
    <w:rsid w:val="00C027D1"/>
    <w:rsid w:val="00CC090D"/>
    <w:rsid w:val="00DE6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873496"/>
  <w15:chartTrackingRefBased/>
  <w15:docId w15:val="{E583DA78-5437-FE4C-BCBE-15CAA295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E64C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64C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E64C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DE64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68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umbiabarnardhillel.org/shabbat-and-holidays/high-holidays/" TargetMode="External"/><Relationship Id="rId3" Type="http://schemas.openxmlformats.org/officeDocument/2006/relationships/settings" Target="settings.xml"/><Relationship Id="rId7" Type="http://schemas.openxmlformats.org/officeDocument/2006/relationships/hyperlink" Target="mailto:rabbi@columbi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acebook.us2.list-manage1.com/track/click?u=74380a04d61e60ddd5d653be0&amp;id=9ebc3945c9&amp;e=11683a6a5a" TargetMode="External"/><Relationship Id="rId5" Type="http://schemas.openxmlformats.org/officeDocument/2006/relationships/hyperlink" Target="mailto:rabbi@columbia.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Rottenberg</dc:creator>
  <cp:keywords/>
  <dc:description/>
  <cp:lastModifiedBy>Ian Rottenberg</cp:lastModifiedBy>
  <cp:revision>3</cp:revision>
  <dcterms:created xsi:type="dcterms:W3CDTF">2022-09-07T16:21:00Z</dcterms:created>
  <dcterms:modified xsi:type="dcterms:W3CDTF">2022-09-08T14:24:00Z</dcterms:modified>
</cp:coreProperties>
</file>